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900" w:lineRule="atLeast"/>
        <w:jc w:val="right"/>
        <w:rPr>
          <w:rFonts w:hint="eastAsia" w:ascii="仿宋_GB2312" w:hAnsi="仿宋_GB2312" w:eastAsia="仿宋_GB2312" w:cs="仿宋_GB2312"/>
          <w:b w:val="0"/>
          <w:bCs/>
          <w:spacing w:val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项目编号</w:t>
      </w:r>
      <w:r>
        <w:rPr>
          <w:rFonts w:hint="eastAsia" w:ascii="仿宋_GB2312" w:hAnsi="仿宋_GB2312" w:eastAsia="仿宋_GB2312" w:cs="仿宋_GB2312"/>
          <w:b w:val="0"/>
          <w:bCs/>
          <w:spacing w:val="80"/>
          <w:sz w:val="24"/>
          <w:szCs w:val="24"/>
          <w:lang w:val="en-US" w:eastAsia="zh-CN"/>
        </w:rPr>
        <w:t>：</w:t>
      </w:r>
    </w:p>
    <w:p>
      <w:pPr>
        <w:wordWrap w:val="0"/>
        <w:adjustRightInd w:val="0"/>
        <w:snapToGrid w:val="0"/>
        <w:spacing w:line="900" w:lineRule="atLeast"/>
        <w:jc w:val="right"/>
        <w:rPr>
          <w:rFonts w:hint="default" w:ascii="仿宋_GB2312" w:hAnsi="仿宋_GB2312" w:eastAsia="仿宋_GB2312" w:cs="仿宋_GB2312"/>
          <w:b w:val="0"/>
          <w:bCs/>
          <w:spacing w:val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80"/>
          <w:sz w:val="24"/>
          <w:szCs w:val="24"/>
          <w:lang w:val="en-US" w:eastAsia="zh-CN"/>
        </w:rPr>
        <w:t xml:space="preserve">  </w:t>
      </w:r>
    </w:p>
    <w:p>
      <w:pPr>
        <w:adjustRightInd w:val="0"/>
        <w:snapToGrid w:val="0"/>
        <w:spacing w:line="900" w:lineRule="atLeast"/>
        <w:jc w:val="center"/>
        <w:rPr>
          <w:rFonts w:ascii="Times New Roman" w:hAnsi="Times New Roman" w:eastAsia="文鼎CS舒同体"/>
          <w:b/>
          <w:spacing w:val="80"/>
          <w:sz w:val="52"/>
          <w:szCs w:val="24"/>
        </w:rPr>
      </w:pPr>
      <w:r>
        <w:rPr>
          <w:rFonts w:hint="eastAsia" w:ascii="Times New Roman" w:hAnsi="Times New Roman" w:eastAsia="文鼎CS舒同体"/>
          <w:b/>
          <w:spacing w:val="80"/>
          <w:sz w:val="52"/>
          <w:szCs w:val="24"/>
        </w:rPr>
        <w:t>东莞理工学院</w:t>
      </w:r>
    </w:p>
    <w:p>
      <w:pPr>
        <w:adjustRightInd w:val="0"/>
        <w:snapToGrid w:val="0"/>
        <w:spacing w:line="900" w:lineRule="atLeast"/>
        <w:jc w:val="center"/>
        <w:rPr>
          <w:rFonts w:ascii="Times New Roman" w:hAnsi="Times New Roman" w:eastAsia="文鼎CS舒同体"/>
          <w:b/>
          <w:spacing w:val="80"/>
          <w:sz w:val="44"/>
          <w:szCs w:val="44"/>
        </w:rPr>
      </w:pPr>
      <w:r>
        <w:rPr>
          <w:rFonts w:hint="eastAsia" w:ascii="Times New Roman" w:hAnsi="Times New Roman" w:eastAsia="文鼎CS舒同体"/>
          <w:b/>
          <w:spacing w:val="80"/>
          <w:sz w:val="44"/>
          <w:szCs w:val="44"/>
          <w:lang w:val="en-US" w:eastAsia="zh-CN"/>
        </w:rPr>
        <w:t>劳动教育</w:t>
      </w:r>
      <w:r>
        <w:rPr>
          <w:rFonts w:hint="eastAsia" w:ascii="Times New Roman" w:hAnsi="Times New Roman" w:eastAsia="文鼎CS舒同体"/>
          <w:b/>
          <w:spacing w:val="80"/>
          <w:sz w:val="44"/>
          <w:szCs w:val="44"/>
        </w:rPr>
        <w:t>示范学院</w:t>
      </w:r>
    </w:p>
    <w:p>
      <w:pPr>
        <w:jc w:val="center"/>
        <w:rPr>
          <w:rFonts w:ascii="Times New Roman" w:hAnsi="Times New Roman"/>
          <w:b/>
          <w:sz w:val="72"/>
          <w:szCs w:val="24"/>
        </w:rPr>
      </w:pPr>
    </w:p>
    <w:p>
      <w:pPr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hint="eastAsia" w:ascii="Times New Roman" w:hAnsi="Times New Roman"/>
          <w:b/>
          <w:sz w:val="72"/>
          <w:szCs w:val="24"/>
          <w:lang w:val="en-US" w:eastAsia="zh-CN"/>
        </w:rPr>
        <w:t xml:space="preserve">开 题 报 告 </w:t>
      </w:r>
      <w:r>
        <w:rPr>
          <w:rFonts w:hint="eastAsia" w:ascii="Times New Roman" w:hAnsi="Times New Roman"/>
          <w:b/>
          <w:sz w:val="72"/>
          <w:szCs w:val="24"/>
        </w:rPr>
        <w:t>书</w:t>
      </w:r>
    </w:p>
    <w:p>
      <w:pPr>
        <w:jc w:val="center"/>
        <w:rPr>
          <w:b/>
          <w:spacing w:val="52"/>
          <w:sz w:val="32"/>
        </w:rPr>
      </w:pPr>
    </w:p>
    <w:p>
      <w:pPr>
        <w:jc w:val="center"/>
        <w:rPr>
          <w:b/>
          <w:spacing w:val="52"/>
          <w:sz w:val="32"/>
        </w:rPr>
      </w:pPr>
    </w:p>
    <w:p>
      <w:pPr>
        <w:tabs>
          <w:tab w:val="left" w:pos="2506"/>
          <w:tab w:val="left" w:pos="4095"/>
        </w:tabs>
        <w:ind w:right="1869" w:rightChars="890"/>
        <w:jc w:val="center"/>
        <w:rPr>
          <w:b/>
          <w:sz w:val="32"/>
        </w:rPr>
      </w:pPr>
    </w:p>
    <w:tbl>
      <w:tblPr>
        <w:tblStyle w:val="11"/>
        <w:tblW w:w="6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学院名称：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Times New Roman"/>
                <w:spacing w:val="-2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/>
                <w:spacing w:val="-2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 w:hAnsi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 w:hAnsi="Times New Roman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宋体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24"/>
        </w:rPr>
        <w:t>教务处</w:t>
      </w:r>
    </w:p>
    <w:p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hint="eastAsia" w:ascii="Times New Roman" w:hAnsi="Times New Roman"/>
          <w:b/>
          <w:sz w:val="32"/>
          <w:szCs w:val="24"/>
        </w:rPr>
        <w:t>20</w:t>
      </w:r>
      <w:r>
        <w:rPr>
          <w:rFonts w:hint="eastAsia" w:ascii="Times New Roman" w:hAnsi="Times New Roman"/>
          <w:b/>
          <w:sz w:val="32"/>
          <w:szCs w:val="24"/>
          <w:lang w:val="en-US" w:eastAsia="zh-CN"/>
        </w:rPr>
        <w:t>22</w:t>
      </w:r>
      <w:r>
        <w:rPr>
          <w:rFonts w:hint="eastAsia" w:ascii="Times New Roman" w:hAnsi="Times New Roman"/>
          <w:b/>
          <w:sz w:val="32"/>
          <w:szCs w:val="24"/>
        </w:rPr>
        <w:t>年</w:t>
      </w:r>
      <w:r>
        <w:rPr>
          <w:rFonts w:hint="eastAsia" w:ascii="Times New Roman" w:hAnsi="Times New Roman"/>
          <w:b/>
          <w:sz w:val="32"/>
          <w:szCs w:val="24"/>
          <w:lang w:val="en-US" w:eastAsia="zh-CN"/>
        </w:rPr>
        <w:t>6</w:t>
      </w:r>
      <w:r>
        <w:rPr>
          <w:rFonts w:hint="eastAsia" w:ascii="Times New Roman" w:hAnsi="Times New Roman"/>
          <w:b/>
          <w:sz w:val="32"/>
          <w:szCs w:val="24"/>
        </w:rPr>
        <w:t>月</w:t>
      </w:r>
    </w:p>
    <w:p>
      <w:pPr>
        <w:jc w:val="center"/>
        <w:rPr>
          <w:rFonts w:ascii="Times New Roman" w:hAnsi="Times New Roman"/>
          <w:b/>
          <w:sz w:val="32"/>
          <w:szCs w:val="24"/>
        </w:rPr>
      </w:pPr>
    </w:p>
    <w:p>
      <w:pPr>
        <w:spacing w:line="460" w:lineRule="exact"/>
        <w:jc w:val="center"/>
        <w:rPr>
          <w:rFonts w:ascii="宋体" w:hAnsi="Times New Roman" w:eastAsia="宋体" w:cs="Times New Roman"/>
          <w:b/>
          <w:bCs/>
          <w:color w:val="000000"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24"/>
        </w:rPr>
        <w:t>填 写 说 明</w:t>
      </w:r>
    </w:p>
    <w:p>
      <w:pPr>
        <w:spacing w:line="460" w:lineRule="exact"/>
        <w:rPr>
          <w:rFonts w:ascii="宋体" w:hAnsi="Times New Roman" w:eastAsia="宋体" w:cs="Times New Roman"/>
          <w:color w:val="000000"/>
          <w:sz w:val="30"/>
          <w:szCs w:val="24"/>
        </w:rPr>
      </w:pPr>
      <w:bookmarkStart w:id="0" w:name="_GoBack"/>
      <w:bookmarkEnd w:id="0"/>
    </w:p>
    <w:p>
      <w:pPr>
        <w:spacing w:line="460" w:lineRule="exact"/>
        <w:rPr>
          <w:rFonts w:ascii="宋体" w:hAnsi="Times New Roman" w:eastAsia="宋体" w:cs="Times New Roman"/>
          <w:color w:val="000000"/>
          <w:sz w:val="30"/>
          <w:szCs w:val="24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1.开题报告的各项内容要实事求是，真实可靠。文字表达要明确、简洁。各二级教学机构应严格审核，对所填内容的真实性负责。</w:t>
      </w:r>
    </w:p>
    <w:p>
      <w:pPr>
        <w:spacing w:line="620" w:lineRule="exact"/>
        <w:ind w:firstLine="6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ascii="仿宋_GB2312" w:hAnsi="宋体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.表中空格不够时，可增加空格等，但请保持页码的工整。</w:t>
      </w: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21"/>
        <w:gridCol w:w="975"/>
        <w:gridCol w:w="646"/>
        <w:gridCol w:w="1113"/>
        <w:gridCol w:w="508"/>
        <w:gridCol w:w="1415"/>
        <w:gridCol w:w="20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息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55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2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本科专业数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数</w:t>
            </w:r>
          </w:p>
        </w:tc>
        <w:tc>
          <w:tcPr>
            <w:tcW w:w="182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专任教师数（含实验人员）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在校本科生数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情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12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2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E—mail</w:t>
            </w:r>
          </w:p>
        </w:tc>
        <w:tc>
          <w:tcPr>
            <w:tcW w:w="1827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分工</w:t>
            </w: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auto"/>
        <w:ind w:right="-693" w:rightChars="-330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spacing w:line="480" w:lineRule="auto"/>
        <w:ind w:right="-693" w:rightChars="-330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spacing w:line="480" w:lineRule="auto"/>
        <w:ind w:right="-693" w:rightChars="-330"/>
        <w:rPr>
          <w:rFonts w:hint="eastAsia" w:ascii="黑体" w:hAnsi="黑体" w:eastAsia="黑体" w:cs="黑体"/>
          <w:b/>
          <w:sz w:val="28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建设规划</w:t>
      </w:r>
    </w:p>
    <w:tbl>
      <w:tblPr>
        <w:tblStyle w:val="5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5" w:hRule="atLeast"/>
          <w:jc w:val="center"/>
        </w:trPr>
        <w:tc>
          <w:tcPr>
            <w:tcW w:w="8885" w:type="dxa"/>
            <w:vAlign w:val="top"/>
          </w:tcPr>
          <w:p>
            <w:pPr>
              <w:spacing w:line="280" w:lineRule="exact"/>
              <w:jc w:val="both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包括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目标、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制度、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建设思路、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机制建设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课程体系和活动体系的建设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24"/>
                <w:szCs w:val="24"/>
              </w:rPr>
              <w:t>师资培训、评价体系、质量保障等方面的建设计划内容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24"/>
                <w:szCs w:val="24"/>
                <w:lang w:val="en-US" w:eastAsia="zh-CN"/>
              </w:rPr>
              <w:t>3000字以内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  <w:t>实施计划表</w:t>
      </w:r>
    </w:p>
    <w:tbl>
      <w:tblPr>
        <w:tblStyle w:val="5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2981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360" w:lineRule="auto"/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spacing w:line="360" w:lineRule="auto"/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  <w:t>预期成果及形式</w:t>
      </w:r>
    </w:p>
    <w:tbl>
      <w:tblPr>
        <w:tblStyle w:val="5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2981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形式</w:t>
            </w: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18"/>
          <w:szCs w:val="18"/>
          <w:lang w:val="en-US" w:eastAsia="zh-CN"/>
        </w:rPr>
        <w:t>学院提交成果要求：至少每年度提交一次学院建设报告、一份学院劳动教育课程、活动、评价体系建设的分析报告、一次市级以上活动报道宣传、一个不少于5分钟的学院宣传或总结视频；结题时至少提交一份不少于8000字的学院建设总结报告、所有劳动教育专业课程教学档案、学院学生劳动教育评价报告、一个不少于8分钟的学院总结视频。</w:t>
      </w:r>
    </w:p>
    <w:p>
      <w:pPr>
        <w:widowControl/>
        <w:numPr>
          <w:ilvl w:val="0"/>
          <w:numId w:val="0"/>
        </w:numPr>
        <w:snapToGrid w:val="0"/>
        <w:spacing w:line="360" w:lineRule="auto"/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黑体"/>
          <w:b/>
          <w:sz w:val="24"/>
          <w:szCs w:val="24"/>
        </w:rPr>
        <w:t>、经费</w:t>
      </w: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使用</w:t>
      </w:r>
      <w:r>
        <w:rPr>
          <w:rFonts w:hint="eastAsia" w:ascii="黑体" w:hAnsi="黑体" w:eastAsia="黑体" w:cs="黑体"/>
          <w:b/>
          <w:sz w:val="24"/>
          <w:szCs w:val="24"/>
        </w:rPr>
        <w:t>预算</w:t>
      </w: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2年共15w</w:t>
      </w: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）</w:t>
      </w:r>
    </w:p>
    <w:tbl>
      <w:tblPr>
        <w:tblStyle w:val="5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2054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支出</w:t>
            </w:r>
            <w:r>
              <w:rPr>
                <w:rFonts w:hint="eastAsia"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金额（元）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4"/>
          <w:szCs w:val="24"/>
        </w:rPr>
      </w:pPr>
    </w:p>
    <w:p>
      <w:pPr>
        <w:spacing w:line="360" w:lineRule="auto"/>
        <w:ind w:right="-61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五</w:t>
      </w:r>
      <w:r>
        <w:rPr>
          <w:rFonts w:ascii="Times New Roman" w:hAnsi="Times New Roman" w:eastAsia="黑体"/>
          <w:sz w:val="28"/>
          <w:szCs w:val="24"/>
        </w:rPr>
        <w:t>、附件材料清单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8881" w:type="dxa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劳动教育</w:t>
            </w:r>
            <w:r>
              <w:rPr>
                <w:rFonts w:hint="eastAsia" w:ascii="Times New Roman" w:hAnsi="Times New Roman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改革方案</w:t>
            </w:r>
            <w:r>
              <w:rPr>
                <w:rFonts w:ascii="Times New Roman" w:hAnsi="Times New Roman" w:eastAsia="仿宋_GB2312"/>
                <w:b w:val="0"/>
                <w:bCs w:val="0"/>
                <w:kern w:val="0"/>
                <w:sz w:val="24"/>
                <w:szCs w:val="24"/>
              </w:rPr>
              <w:t>（必须提供）</w:t>
            </w:r>
          </w:p>
          <w:p>
            <w:pPr>
              <w:spacing w:line="340" w:lineRule="atLeast"/>
              <w:rPr>
                <w:rFonts w:hint="default" w:ascii="Times New Roman" w:hAnsi="Times New Roman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b w:val="0"/>
                <w:bCs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学院劳动教育既有融入专业课程的课程（环节）教学大纲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hint="eastAsia" w:ascii="Times New Roman" w:hAnsi="Times New Roman" w:eastAsia="黑体"/>
          <w:sz w:val="28"/>
          <w:szCs w:val="24"/>
        </w:rPr>
      </w:pPr>
    </w:p>
    <w:p>
      <w:pPr>
        <w:tabs>
          <w:tab w:val="left" w:pos="2219"/>
        </w:tabs>
        <w:suppressAutoHyphens/>
        <w:spacing w:line="480" w:lineRule="auto"/>
        <w:ind w:right="185"/>
        <w:rPr>
          <w:rFonts w:hint="eastAsia" w:ascii="Times New Roman" w:hAnsi="Times New Roman" w:eastAsia="黑体"/>
          <w:sz w:val="28"/>
          <w:szCs w:val="24"/>
        </w:rPr>
      </w:pPr>
    </w:p>
    <w:p>
      <w:pPr>
        <w:tabs>
          <w:tab w:val="left" w:pos="2219"/>
        </w:tabs>
        <w:suppressAutoHyphens/>
        <w:spacing w:line="480" w:lineRule="auto"/>
        <w:ind w:right="185"/>
        <w:rPr>
          <w:rFonts w:hint="eastAsia" w:ascii="Times New Roman" w:hAnsi="Times New Roman" w:eastAsia="黑体"/>
          <w:sz w:val="28"/>
          <w:szCs w:val="24"/>
        </w:rPr>
      </w:pPr>
    </w:p>
    <w:p>
      <w:pPr>
        <w:tabs>
          <w:tab w:val="left" w:pos="2219"/>
        </w:tabs>
        <w:suppressAutoHyphens/>
        <w:spacing w:line="480" w:lineRule="auto"/>
        <w:ind w:right="185"/>
        <w:rPr>
          <w:rFonts w:hint="eastAsia" w:ascii="Times New Roman" w:hAnsi="Times New Roman" w:eastAsia="黑体"/>
          <w:sz w:val="28"/>
          <w:szCs w:val="24"/>
        </w:rPr>
      </w:pPr>
    </w:p>
    <w:p>
      <w:pPr>
        <w:tabs>
          <w:tab w:val="left" w:pos="2219"/>
        </w:tabs>
        <w:suppressAutoHyphens/>
        <w:spacing w:line="480" w:lineRule="auto"/>
        <w:ind w:right="185"/>
        <w:rPr>
          <w:rFonts w:hint="eastAsia" w:ascii="Times New Roman" w:hAnsi="Times New Roman" w:eastAsia="黑体"/>
          <w:sz w:val="28"/>
          <w:szCs w:val="24"/>
        </w:rPr>
      </w:pPr>
    </w:p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、承诺与保证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818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本学院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提供的课程资源内容不存在政治性、思想性、科学性、规范性问题或知识产权问题；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本学院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保证申报材料不涉及国家安全和保密的相关规定，可以在网络上公开传播与使用。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项目负责人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hint="eastAsia" w:ascii="Times New Roman" w:hAnsi="Times New Roman" w:eastAsia="黑体"/>
          <w:sz w:val="28"/>
          <w:szCs w:val="24"/>
        </w:rPr>
      </w:pPr>
    </w:p>
    <w:p>
      <w:pPr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七</w:t>
      </w:r>
      <w:r>
        <w:rPr>
          <w:rFonts w:ascii="Times New Roman" w:hAnsi="Times New Roman" w:eastAsia="黑体"/>
          <w:sz w:val="28"/>
          <w:szCs w:val="24"/>
        </w:rPr>
        <w:t>、</w:t>
      </w:r>
      <w:r>
        <w:rPr>
          <w:rFonts w:hint="eastAsia" w:ascii="Times New Roman" w:hAnsi="Times New Roman" w:eastAsia="黑体"/>
          <w:sz w:val="28"/>
          <w:szCs w:val="24"/>
        </w:rPr>
        <w:t>二级教学组织机构</w:t>
      </w:r>
      <w:r>
        <w:rPr>
          <w:rFonts w:ascii="Times New Roman" w:hAnsi="Times New Roman" w:eastAsia="黑体"/>
          <w:sz w:val="28"/>
          <w:szCs w:val="24"/>
        </w:rPr>
        <w:t>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787" w:type="dxa"/>
            <w:tcBorders>
              <w:bottom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年     月    日</w:t>
            </w:r>
          </w:p>
        </w:tc>
      </w:tr>
    </w:tbl>
    <w:p/>
    <w:sectPr>
      <w:pgSz w:w="11906" w:h="16838"/>
      <w:pgMar w:top="209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舒同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AC3E5"/>
    <w:multiLevelType w:val="singleLevel"/>
    <w:tmpl w:val="1EEAC3E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OTY4NGNiZWI4YzI4YjMzMjYxNGE3M2VhYWVkNjQifQ=="/>
  </w:docVars>
  <w:rsids>
    <w:rsidRoot w:val="00B7253D"/>
    <w:rsid w:val="00027510"/>
    <w:rsid w:val="00043149"/>
    <w:rsid w:val="00076580"/>
    <w:rsid w:val="00177142"/>
    <w:rsid w:val="002536DA"/>
    <w:rsid w:val="00265E17"/>
    <w:rsid w:val="003918AA"/>
    <w:rsid w:val="00491422"/>
    <w:rsid w:val="004B4063"/>
    <w:rsid w:val="005F2E0B"/>
    <w:rsid w:val="006D311A"/>
    <w:rsid w:val="006E7D8A"/>
    <w:rsid w:val="007408FB"/>
    <w:rsid w:val="00756A75"/>
    <w:rsid w:val="007736EB"/>
    <w:rsid w:val="007A0100"/>
    <w:rsid w:val="007D5713"/>
    <w:rsid w:val="007E3AF6"/>
    <w:rsid w:val="00821AC0"/>
    <w:rsid w:val="0084387E"/>
    <w:rsid w:val="008D29E3"/>
    <w:rsid w:val="008E72D8"/>
    <w:rsid w:val="009915A0"/>
    <w:rsid w:val="009B3E0B"/>
    <w:rsid w:val="00AB11CF"/>
    <w:rsid w:val="00AC7E82"/>
    <w:rsid w:val="00B02A41"/>
    <w:rsid w:val="00B136C6"/>
    <w:rsid w:val="00B52820"/>
    <w:rsid w:val="00B7253D"/>
    <w:rsid w:val="00C12C04"/>
    <w:rsid w:val="00C30610"/>
    <w:rsid w:val="00D53AF3"/>
    <w:rsid w:val="00D80434"/>
    <w:rsid w:val="00E5240F"/>
    <w:rsid w:val="00EA7F05"/>
    <w:rsid w:val="00EC202C"/>
    <w:rsid w:val="00F6449A"/>
    <w:rsid w:val="00F73752"/>
    <w:rsid w:val="00FC1182"/>
    <w:rsid w:val="00FC53CB"/>
    <w:rsid w:val="0AA47B7C"/>
    <w:rsid w:val="283E03A0"/>
    <w:rsid w:val="578A6012"/>
    <w:rsid w:val="69C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0">
    <w:name w:val="网格型1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网格型2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日期 字符"/>
    <w:basedOn w:val="7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627</Words>
  <Characters>642</Characters>
  <Lines>6</Lines>
  <Paragraphs>1</Paragraphs>
  <TotalTime>3</TotalTime>
  <ScaleCrop>false</ScaleCrop>
  <LinksUpToDate>false</LinksUpToDate>
  <CharactersWithSpaces>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2021-12-10T08:10:00Z</dcterms:created>
  <dc:creator>NTKO</dc:creator>
  <cp:lastModifiedBy>刘蒂</cp:lastModifiedBy>
  <dcterms:modified xsi:type="dcterms:W3CDTF">2022-06-17T09:06:54Z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FB97EA2C67EC4D37AF4B831BAA86766E</vt:lpwstr>
  </property>
</Properties>
</file>